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23" w:rsidRDefault="008B5723" w:rsidP="008B5723">
      <w:r>
        <w:t xml:space="preserve">PORTARIA </w:t>
      </w:r>
      <w:proofErr w:type="gramStart"/>
      <w:r>
        <w:t>Nº  002</w:t>
      </w:r>
      <w:proofErr w:type="gramEnd"/>
      <w:r>
        <w:t xml:space="preserve"> / 2023</w:t>
      </w:r>
    </w:p>
    <w:p w:rsidR="008B5723" w:rsidRDefault="008B5723" w:rsidP="008B5723"/>
    <w:p w:rsidR="008B5723" w:rsidRDefault="008B5723" w:rsidP="008B5723">
      <w:pPr>
        <w:pStyle w:val="SemEspaamento"/>
        <w:ind w:left="2410"/>
        <w:jc w:val="both"/>
        <w:rPr>
          <w:b/>
          <w:i/>
        </w:rPr>
      </w:pPr>
      <w:r>
        <w:rPr>
          <w:b/>
          <w:i/>
        </w:rPr>
        <w:t xml:space="preserve">Nomeia </w:t>
      </w:r>
      <w:r w:rsidR="001C1337">
        <w:rPr>
          <w:b/>
          <w:i/>
        </w:rPr>
        <w:t>o</w:t>
      </w:r>
      <w:r>
        <w:rPr>
          <w:b/>
          <w:i/>
        </w:rPr>
        <w:t xml:space="preserve"> Vereador</w:t>
      </w:r>
      <w:r w:rsidR="001C1337">
        <w:rPr>
          <w:b/>
          <w:i/>
        </w:rPr>
        <w:t xml:space="preserve"> França Guida</w:t>
      </w:r>
      <w:r>
        <w:rPr>
          <w:b/>
          <w:i/>
        </w:rPr>
        <w:t xml:space="preserve">, para exercer a função </w:t>
      </w:r>
      <w:proofErr w:type="gramStart"/>
      <w:r>
        <w:rPr>
          <w:b/>
          <w:i/>
        </w:rPr>
        <w:t>de  Tesoureir</w:t>
      </w:r>
      <w:r w:rsidR="001C1337">
        <w:rPr>
          <w:b/>
          <w:i/>
        </w:rPr>
        <w:t>o</w:t>
      </w:r>
      <w:proofErr w:type="gramEnd"/>
      <w:r>
        <w:rPr>
          <w:b/>
          <w:i/>
        </w:rPr>
        <w:t xml:space="preserve"> desta Câmara Municipal de Monte Santo  do Tocantins</w:t>
      </w:r>
      <w:r w:rsidR="00960B7A">
        <w:rPr>
          <w:b/>
          <w:i/>
        </w:rPr>
        <w:t xml:space="preserve">, e designa </w:t>
      </w:r>
      <w:r w:rsidR="001C1337">
        <w:rPr>
          <w:b/>
          <w:i/>
        </w:rPr>
        <w:t>o</w:t>
      </w:r>
      <w:r>
        <w:rPr>
          <w:b/>
          <w:i/>
        </w:rPr>
        <w:t xml:space="preserve"> mesm</w:t>
      </w:r>
      <w:r w:rsidR="001C1337">
        <w:rPr>
          <w:b/>
          <w:i/>
        </w:rPr>
        <w:t>o</w:t>
      </w:r>
      <w:r w:rsidR="005A7CA3">
        <w:rPr>
          <w:b/>
          <w:i/>
        </w:rPr>
        <w:t xml:space="preserve"> </w:t>
      </w:r>
      <w:r w:rsidR="00960B7A">
        <w:rPr>
          <w:b/>
          <w:i/>
        </w:rPr>
        <w:t>para</w:t>
      </w:r>
      <w:r>
        <w:rPr>
          <w:b/>
          <w:i/>
        </w:rPr>
        <w:t xml:space="preserve"> assinar conjuntamente com </w:t>
      </w:r>
      <w:r w:rsidR="00960B7A">
        <w:rPr>
          <w:b/>
          <w:i/>
        </w:rPr>
        <w:t>a</w:t>
      </w:r>
      <w:r>
        <w:rPr>
          <w:b/>
          <w:i/>
        </w:rPr>
        <w:t xml:space="preserve"> Presidente, os documentos bancários.</w:t>
      </w:r>
    </w:p>
    <w:p w:rsidR="008B5723" w:rsidRDefault="008B5723" w:rsidP="008B5723">
      <w:pPr>
        <w:pStyle w:val="SemEspaamento"/>
      </w:pP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960B7A" w:rsidP="008B5723">
      <w:pPr>
        <w:pStyle w:val="SemEspaamento"/>
        <w:ind w:firstLine="708"/>
        <w:jc w:val="both"/>
      </w:pPr>
      <w:r>
        <w:t>A</w:t>
      </w:r>
      <w:r w:rsidR="008B5723">
        <w:t xml:space="preserve"> Presidente da Câmara Municipal de Monte Santo do Tocantins, Estado do Tocantins, no uso das suas atribuições legais, RESOLVE:</w:t>
      </w:r>
    </w:p>
    <w:p w:rsidR="008B5723" w:rsidRDefault="008B5723" w:rsidP="008B5723">
      <w:pPr>
        <w:pStyle w:val="SemEspaamento"/>
        <w:jc w:val="both"/>
      </w:pPr>
    </w:p>
    <w:p w:rsidR="008B5723" w:rsidRDefault="008B5723" w:rsidP="008B5723">
      <w:pPr>
        <w:pStyle w:val="SemEspaamento"/>
        <w:ind w:firstLine="708"/>
        <w:jc w:val="both"/>
      </w:pPr>
      <w:r>
        <w:t>Art. 1º Fica nomead</w:t>
      </w:r>
      <w:r w:rsidR="001C1337">
        <w:t>o</w:t>
      </w:r>
      <w:r>
        <w:t xml:space="preserve"> par</w:t>
      </w:r>
      <w:r w:rsidR="00960B7A">
        <w:t>a exercer a função de TESOUREIR</w:t>
      </w:r>
      <w:r w:rsidR="001C1337">
        <w:t>O</w:t>
      </w:r>
      <w:r>
        <w:t xml:space="preserve"> desta Câmara Municipal de Monte S</w:t>
      </w:r>
      <w:r w:rsidR="00960B7A">
        <w:t xml:space="preserve">anto do Tocantins – Tocantins, </w:t>
      </w:r>
      <w:r w:rsidR="001C1337">
        <w:t>o</w:t>
      </w:r>
      <w:r>
        <w:t xml:space="preserve"> Vereador</w:t>
      </w:r>
      <w:r w:rsidR="001C1337">
        <w:t xml:space="preserve"> FRANÇA GUIDA</w:t>
      </w: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ind w:firstLine="708"/>
        <w:jc w:val="both"/>
      </w:pPr>
      <w:r>
        <w:t>Art. 2</w:t>
      </w:r>
      <w:proofErr w:type="gramStart"/>
      <w:r w:rsidR="001C1337">
        <w:t>º  Ficam</w:t>
      </w:r>
      <w:proofErr w:type="gramEnd"/>
      <w:r w:rsidR="001C1337">
        <w:t xml:space="preserve"> designado</w:t>
      </w:r>
      <w:r>
        <w:t xml:space="preserve">s </w:t>
      </w:r>
      <w:r w:rsidR="00960B7A">
        <w:t>a</w:t>
      </w:r>
      <w:r>
        <w:t xml:space="preserve"> Presidente, </w:t>
      </w:r>
      <w:r w:rsidR="00960B7A">
        <w:rPr>
          <w:b/>
        </w:rPr>
        <w:t>Ana Lúcia Parente da Silva</w:t>
      </w:r>
      <w:r>
        <w:t>, portador</w:t>
      </w:r>
      <w:r w:rsidR="009420D0">
        <w:t>a</w:t>
      </w:r>
      <w:r>
        <w:t xml:space="preserve"> do RG </w:t>
      </w:r>
      <w:r w:rsidR="009420D0">
        <w:t>683.433</w:t>
      </w:r>
      <w:r>
        <w:t xml:space="preserve"> – SSP/TO e CPF</w:t>
      </w:r>
      <w:r w:rsidR="009420D0">
        <w:t xml:space="preserve"> 006.337.521-42</w:t>
      </w:r>
      <w:r>
        <w:t>, residente e domiciliad</w:t>
      </w:r>
      <w:r w:rsidR="009420D0">
        <w:t>a</w:t>
      </w:r>
      <w:r>
        <w:t xml:space="preserve"> na </w:t>
      </w:r>
      <w:r w:rsidR="009420D0">
        <w:t>Fazenda Lagoa Nova, Município de</w:t>
      </w:r>
      <w:r>
        <w:t xml:space="preserve">  Monte Santo do Tocantins,  e </w:t>
      </w:r>
      <w:r w:rsidR="001C1337">
        <w:t>o</w:t>
      </w:r>
      <w:r>
        <w:t xml:space="preserve"> Tesoureir</w:t>
      </w:r>
      <w:r w:rsidR="001C1337">
        <w:t>o</w:t>
      </w:r>
      <w:r>
        <w:t xml:space="preserve"> </w:t>
      </w:r>
      <w:proofErr w:type="spellStart"/>
      <w:r w:rsidR="00B05E48" w:rsidRPr="00B05E48">
        <w:rPr>
          <w:b/>
        </w:rPr>
        <w:t>Francimar</w:t>
      </w:r>
      <w:proofErr w:type="spellEnd"/>
      <w:r w:rsidR="00B05E48" w:rsidRPr="00B05E48">
        <w:rPr>
          <w:b/>
        </w:rPr>
        <w:t xml:space="preserve"> </w:t>
      </w:r>
      <w:r w:rsidR="00B05E48">
        <w:rPr>
          <w:b/>
        </w:rPr>
        <w:t>Alves Costa (</w:t>
      </w:r>
      <w:r w:rsidR="001C1337">
        <w:rPr>
          <w:b/>
        </w:rPr>
        <w:t>FRANÇA GUIDA</w:t>
      </w:r>
      <w:r w:rsidR="00B05E48">
        <w:rPr>
          <w:b/>
        </w:rPr>
        <w:t>)</w:t>
      </w:r>
      <w:r>
        <w:t xml:space="preserve">, portador do RG </w:t>
      </w:r>
      <w:r w:rsidR="00B05E48">
        <w:t>783.660</w:t>
      </w:r>
      <w:r>
        <w:t xml:space="preserve"> – SSP/TO e CPF </w:t>
      </w:r>
      <w:r w:rsidR="00B05E48">
        <w:t>008.541.381-02</w:t>
      </w:r>
      <w:r>
        <w:t>, residente e domiciliad</w:t>
      </w:r>
      <w:r w:rsidR="001C1337">
        <w:t>o</w:t>
      </w:r>
      <w:r>
        <w:t xml:space="preserve"> na Rua </w:t>
      </w:r>
      <w:r w:rsidR="00B05E48">
        <w:t xml:space="preserve">Nossa Senhora Aparecida, </w:t>
      </w:r>
      <w:proofErr w:type="spellStart"/>
      <w:r w:rsidR="00B05E48">
        <w:t>Qd</w:t>
      </w:r>
      <w:proofErr w:type="spellEnd"/>
      <w:r w:rsidR="00B05E48">
        <w:t xml:space="preserve">. 09, </w:t>
      </w:r>
      <w:proofErr w:type="spellStart"/>
      <w:r w:rsidR="00B05E48">
        <w:t>Lt</w:t>
      </w:r>
      <w:proofErr w:type="spellEnd"/>
      <w:r w:rsidR="00B05E48">
        <w:t xml:space="preserve"> 03, Distrito de Campina Verde</w:t>
      </w:r>
      <w:r>
        <w:t>, neste município de Monte Santo do Tocantins,  nomead</w:t>
      </w:r>
      <w:r w:rsidR="00C56525">
        <w:t>o</w:t>
      </w:r>
      <w:r>
        <w:t xml:space="preserve"> Tesoureir</w:t>
      </w:r>
      <w:r w:rsidR="00C56525">
        <w:t>o</w:t>
      </w:r>
      <w:r>
        <w:t xml:space="preserve">, </w:t>
      </w:r>
      <w:r w:rsidR="009420D0">
        <w:t>conforte o ar</w:t>
      </w:r>
      <w:bookmarkStart w:id="0" w:name="_GoBack"/>
      <w:bookmarkEnd w:id="0"/>
      <w:r w:rsidR="009420D0">
        <w:t>tigo 1° desta</w:t>
      </w:r>
      <w:r>
        <w:t xml:space="preserve"> Portaria, com plenos poderes para  atuarem como ordenador</w:t>
      </w:r>
      <w:r w:rsidR="00C56525">
        <w:t>es</w:t>
      </w:r>
      <w:r>
        <w:t xml:space="preserve"> de despesas das Contas desta Câmara Municipal de Monte Santo do Tocantins – Estado do Tocantins, durante este exercício de 202</w:t>
      </w:r>
      <w:r w:rsidR="009420D0">
        <w:t>3</w:t>
      </w:r>
      <w:r>
        <w:t>.</w:t>
      </w: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ind w:firstLine="708"/>
        <w:jc w:val="both"/>
      </w:pPr>
      <w:r>
        <w:t xml:space="preserve">Parágrafo </w:t>
      </w:r>
      <w:proofErr w:type="gramStart"/>
      <w:r>
        <w:t>Único :</w:t>
      </w:r>
      <w:proofErr w:type="gramEnd"/>
      <w:r>
        <w:t xml:space="preserve">  em cumprimento ao que dispõe este artigo, </w:t>
      </w:r>
      <w:r w:rsidR="009420D0">
        <w:t>a</w:t>
      </w:r>
      <w:r>
        <w:t xml:space="preserve"> Presidente e </w:t>
      </w:r>
      <w:r w:rsidR="001C1337">
        <w:t>o</w:t>
      </w:r>
      <w:r>
        <w:t xml:space="preserve"> Tesoureir</w:t>
      </w:r>
      <w:r w:rsidR="001C1337">
        <w:t>o</w:t>
      </w:r>
      <w:r>
        <w:t xml:space="preserve"> atuarão </w:t>
      </w:r>
      <w:r w:rsidRPr="00BE5C4C">
        <w:rPr>
          <w:b/>
        </w:rPr>
        <w:t xml:space="preserve">conjuntamente </w:t>
      </w:r>
      <w:r>
        <w:t xml:space="preserve"> junto ao Banco do Brasil S.A., Agência 0804-4, movimentando as contas bancárias desta Câmara Municipal de Monte Santo do Tocantins,  com as  seguintes delegações:</w:t>
      </w:r>
    </w:p>
    <w:p w:rsidR="008B5723" w:rsidRDefault="008B5723" w:rsidP="008B5723">
      <w:pPr>
        <w:pStyle w:val="SemEspaamento"/>
        <w:jc w:val="both"/>
      </w:pPr>
    </w:p>
    <w:p w:rsidR="008B5723" w:rsidRDefault="008B5723" w:rsidP="008B5723">
      <w:pPr>
        <w:pStyle w:val="SemEspaamento"/>
        <w:jc w:val="both"/>
      </w:pPr>
      <w:r>
        <w:tab/>
        <w:t>I - Abrir Contas de depósitos bancários;</w:t>
      </w:r>
    </w:p>
    <w:p w:rsidR="008B5723" w:rsidRDefault="008B5723" w:rsidP="008B5723">
      <w:pPr>
        <w:pStyle w:val="SemEspaamento"/>
        <w:ind w:firstLine="708"/>
        <w:jc w:val="both"/>
      </w:pPr>
      <w:proofErr w:type="gramStart"/>
      <w:r>
        <w:t>II  -</w:t>
      </w:r>
      <w:proofErr w:type="gramEnd"/>
      <w:r>
        <w:t xml:space="preserve"> Emitir Cheques;</w:t>
      </w:r>
    </w:p>
    <w:p w:rsidR="008B5723" w:rsidRDefault="008B5723" w:rsidP="008B5723">
      <w:pPr>
        <w:pStyle w:val="SemEspaamento"/>
        <w:ind w:firstLine="708"/>
        <w:jc w:val="both"/>
      </w:pPr>
      <w:r>
        <w:t>III - Solicitar Saldos, Extratos de conta corrente e aplicações;</w:t>
      </w:r>
    </w:p>
    <w:p w:rsidR="008B5723" w:rsidRDefault="008B5723" w:rsidP="008B5723">
      <w:pPr>
        <w:pStyle w:val="SemEspaamento"/>
        <w:ind w:firstLine="708"/>
        <w:jc w:val="both"/>
      </w:pPr>
      <w:r>
        <w:t>IV - Requisitar talonários de cheques;</w:t>
      </w:r>
    </w:p>
    <w:p w:rsidR="008B5723" w:rsidRDefault="008B5723" w:rsidP="008B5723">
      <w:pPr>
        <w:pStyle w:val="SemEspaamento"/>
        <w:ind w:firstLine="708"/>
        <w:jc w:val="both"/>
      </w:pPr>
      <w:r>
        <w:t>V - Retirar cheques devolvidos;</w:t>
      </w:r>
    </w:p>
    <w:p w:rsidR="008B5723" w:rsidRDefault="008B5723" w:rsidP="008B5723">
      <w:pPr>
        <w:pStyle w:val="SemEspaamento"/>
        <w:ind w:firstLine="708"/>
        <w:jc w:val="both"/>
      </w:pPr>
      <w:r>
        <w:t>VI - Endossar cheques;</w:t>
      </w:r>
    </w:p>
    <w:p w:rsidR="008B5723" w:rsidRDefault="008B5723" w:rsidP="008B5723">
      <w:pPr>
        <w:pStyle w:val="SemEspaamento"/>
        <w:ind w:firstLine="708"/>
        <w:jc w:val="both"/>
      </w:pPr>
      <w:r>
        <w:t>VII - Sustar /contraordenar cheques;</w:t>
      </w: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ind w:firstLine="708"/>
        <w:jc w:val="both"/>
      </w:pPr>
      <w:r>
        <w:t>VIII - Cancelar cheques;</w:t>
      </w:r>
    </w:p>
    <w:p w:rsidR="008B5723" w:rsidRDefault="008B5723" w:rsidP="008B5723">
      <w:pPr>
        <w:pStyle w:val="SemEspaamento"/>
        <w:ind w:firstLine="708"/>
        <w:jc w:val="both"/>
      </w:pPr>
      <w:r>
        <w:t>IX - Baixar cheques;</w:t>
      </w:r>
    </w:p>
    <w:p w:rsidR="008B5723" w:rsidRDefault="008B5723" w:rsidP="008B5723">
      <w:pPr>
        <w:pStyle w:val="SemEspaamento"/>
        <w:ind w:firstLine="708"/>
        <w:jc w:val="both"/>
      </w:pPr>
      <w:r>
        <w:t>X - Efetuar resgates/aplicações financeiras;</w:t>
      </w:r>
    </w:p>
    <w:p w:rsidR="008B5723" w:rsidRDefault="008B5723" w:rsidP="008B5723">
      <w:pPr>
        <w:pStyle w:val="SemEspaamento"/>
        <w:ind w:firstLine="708"/>
        <w:jc w:val="both"/>
      </w:pPr>
      <w:r>
        <w:t>XI - Cadastrar, alterar e desbloquear senhas;</w:t>
      </w:r>
    </w:p>
    <w:p w:rsidR="008B5723" w:rsidRDefault="008B5723" w:rsidP="008B5723">
      <w:pPr>
        <w:pStyle w:val="SemEspaamento"/>
        <w:ind w:firstLine="708"/>
        <w:jc w:val="both"/>
      </w:pPr>
      <w:r>
        <w:t>XII - Efetuar saques – conta corrente;</w:t>
      </w:r>
    </w:p>
    <w:p w:rsidR="008B5723" w:rsidRDefault="008B5723" w:rsidP="008B5723">
      <w:pPr>
        <w:pStyle w:val="SemEspaamento"/>
        <w:ind w:firstLine="708"/>
        <w:jc w:val="both"/>
      </w:pPr>
      <w:r>
        <w:t>XIII - Efetuar pagamentos por meio eletrônico;</w:t>
      </w:r>
    </w:p>
    <w:p w:rsidR="008B5723" w:rsidRDefault="008B5723" w:rsidP="008B5723">
      <w:pPr>
        <w:pStyle w:val="SemEspaamento"/>
        <w:ind w:firstLine="708"/>
        <w:jc w:val="both"/>
      </w:pPr>
      <w:r>
        <w:t>XIV - Efetuar transferências por meio</w:t>
      </w:r>
      <w:r w:rsidR="007C10DF">
        <w:t>s</w:t>
      </w:r>
      <w:r>
        <w:t xml:space="preserve"> eletrônicos;</w:t>
      </w:r>
    </w:p>
    <w:p w:rsidR="008B5723" w:rsidRDefault="008B5723" w:rsidP="008B5723">
      <w:pPr>
        <w:pStyle w:val="SemEspaamento"/>
        <w:ind w:firstLine="708"/>
        <w:jc w:val="both"/>
      </w:pPr>
      <w:r>
        <w:t>XV - Consultar contas/aplicações e programas;</w:t>
      </w:r>
    </w:p>
    <w:p w:rsidR="008B5723" w:rsidRDefault="008B5723" w:rsidP="008B5723">
      <w:pPr>
        <w:pStyle w:val="SemEspaamento"/>
        <w:ind w:firstLine="708"/>
        <w:jc w:val="both"/>
      </w:pPr>
      <w:r>
        <w:t>XVI - Liberar arquivos de pagamentos;</w:t>
      </w:r>
    </w:p>
    <w:p w:rsidR="008B5723" w:rsidRDefault="008B5723" w:rsidP="008B5723">
      <w:pPr>
        <w:pStyle w:val="SemEspaamento"/>
        <w:ind w:firstLine="708"/>
        <w:jc w:val="both"/>
      </w:pPr>
      <w:r>
        <w:t>XVII - Solicitar saldos/extratos;</w:t>
      </w:r>
    </w:p>
    <w:p w:rsidR="008B5723" w:rsidRDefault="008B5723" w:rsidP="008B5723">
      <w:pPr>
        <w:pStyle w:val="SemEspaamento"/>
        <w:ind w:firstLine="708"/>
        <w:jc w:val="both"/>
      </w:pPr>
      <w:r>
        <w:t>XVIII - Solicitar saldos/extratos de investimentos;</w:t>
      </w:r>
    </w:p>
    <w:p w:rsidR="008B5723" w:rsidRDefault="008B5723" w:rsidP="008B5723">
      <w:pPr>
        <w:pStyle w:val="SemEspaamento"/>
        <w:ind w:firstLine="708"/>
        <w:jc w:val="both"/>
      </w:pPr>
      <w:r>
        <w:t>XIX - Emitir comprovantes;</w:t>
      </w:r>
    </w:p>
    <w:p w:rsidR="008B5723" w:rsidRDefault="008B5723" w:rsidP="008B5723">
      <w:pPr>
        <w:pStyle w:val="SemEspaamento"/>
        <w:ind w:firstLine="708"/>
        <w:jc w:val="both"/>
      </w:pPr>
      <w:r>
        <w:t>XX - Efetuar transferências p/ mesma titularidade;</w:t>
      </w:r>
    </w:p>
    <w:p w:rsidR="008B5723" w:rsidRDefault="008B5723" w:rsidP="008B5723">
      <w:pPr>
        <w:pStyle w:val="SemEspaamento"/>
        <w:ind w:firstLine="708"/>
        <w:jc w:val="both"/>
      </w:pPr>
      <w:r>
        <w:t>XXI - Encerrar contas de depósito;</w:t>
      </w:r>
    </w:p>
    <w:p w:rsidR="008B5723" w:rsidRDefault="008B5723" w:rsidP="008B5723">
      <w:pPr>
        <w:pStyle w:val="SemEspaamento"/>
        <w:ind w:firstLine="708"/>
        <w:jc w:val="both"/>
      </w:pPr>
      <w:r>
        <w:t>XXII - Consultar obrigações de débito;</w:t>
      </w:r>
    </w:p>
    <w:p w:rsidR="008B5723" w:rsidRDefault="008B5723" w:rsidP="008B5723">
      <w:pPr>
        <w:pStyle w:val="SemEspaamento"/>
        <w:ind w:firstLine="708"/>
        <w:jc w:val="both"/>
      </w:pPr>
      <w:r>
        <w:t>XXIII - Autorizar cobranças</w:t>
      </w:r>
    </w:p>
    <w:p w:rsidR="008B5723" w:rsidRDefault="008B5723" w:rsidP="008B5723">
      <w:pPr>
        <w:pStyle w:val="SemEspaamento"/>
        <w:ind w:firstLine="708"/>
        <w:jc w:val="both"/>
      </w:pPr>
      <w:r>
        <w:t>XXIV - Receber, passar recibos e dar quitação;</w:t>
      </w:r>
    </w:p>
    <w:p w:rsidR="008B5723" w:rsidRDefault="008B5723" w:rsidP="008B5723">
      <w:pPr>
        <w:pStyle w:val="SemEspaamento"/>
        <w:ind w:firstLine="708"/>
        <w:jc w:val="both"/>
      </w:pPr>
      <w:r>
        <w:t>XXV - Efetuar resgates;</w:t>
      </w:r>
    </w:p>
    <w:p w:rsidR="008B5723" w:rsidRDefault="008B5723" w:rsidP="008B5723">
      <w:pPr>
        <w:pStyle w:val="SemEspaamento"/>
        <w:ind w:firstLine="708"/>
        <w:jc w:val="both"/>
      </w:pPr>
      <w:r>
        <w:t>XXVI - Autorizar aplicações financeiras;</w:t>
      </w:r>
    </w:p>
    <w:p w:rsidR="008B5723" w:rsidRDefault="008B5723" w:rsidP="008B5723">
      <w:pPr>
        <w:pStyle w:val="SemEspaamento"/>
        <w:ind w:firstLine="708"/>
        <w:jc w:val="both"/>
      </w:pPr>
      <w:r>
        <w:t>XXVII - Cadastrar serviços;</w:t>
      </w:r>
    </w:p>
    <w:p w:rsidR="008B5723" w:rsidRDefault="008B5723" w:rsidP="008B5723">
      <w:pPr>
        <w:pStyle w:val="SemEspaamento"/>
        <w:ind w:firstLine="708"/>
        <w:jc w:val="both"/>
      </w:pPr>
      <w:r>
        <w:t xml:space="preserve">XXVII - Alterar e desbloquear senhas; </w:t>
      </w:r>
    </w:p>
    <w:p w:rsidR="008B5723" w:rsidRDefault="008B5723" w:rsidP="008B5723">
      <w:pPr>
        <w:pStyle w:val="SemEspaamento"/>
        <w:ind w:firstLine="708"/>
        <w:jc w:val="both"/>
      </w:pPr>
      <w:r>
        <w:t>XXVIII - Emitir e consultar saldos bancários;</w:t>
      </w:r>
    </w:p>
    <w:p w:rsidR="008B5723" w:rsidRDefault="008B5723" w:rsidP="008B5723">
      <w:pPr>
        <w:pStyle w:val="SemEspaamento"/>
        <w:ind w:left="708"/>
        <w:jc w:val="both"/>
      </w:pPr>
      <w:r>
        <w:t>XXIX - Liberar arquivos de gerenciamentos no gerenciador financeiro, bem como preferencial por meios eletrônicos.</w:t>
      </w: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jc w:val="both"/>
      </w:pPr>
    </w:p>
    <w:p w:rsidR="008B5723" w:rsidRDefault="008B5723" w:rsidP="008B5723">
      <w:pPr>
        <w:pStyle w:val="SemEspaamento"/>
        <w:ind w:firstLine="708"/>
        <w:jc w:val="both"/>
      </w:pPr>
      <w:r>
        <w:t>Art. 3º Esta Portaria entra em vigor na data da sua publicação.</w:t>
      </w: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ind w:firstLine="708"/>
        <w:jc w:val="both"/>
      </w:pPr>
    </w:p>
    <w:p w:rsidR="008B5723" w:rsidRDefault="008B5723" w:rsidP="008B5723">
      <w:pPr>
        <w:pStyle w:val="SemEspaamento"/>
        <w:ind w:firstLine="708"/>
      </w:pPr>
      <w:r>
        <w:t>Gabinete do Presidente, 0</w:t>
      </w:r>
      <w:r w:rsidR="009420D0">
        <w:t>2</w:t>
      </w:r>
      <w:r>
        <w:t xml:space="preserve"> de janeiro de 202</w:t>
      </w:r>
      <w:r w:rsidR="009420D0">
        <w:t>3</w:t>
      </w:r>
      <w:r>
        <w:t>.</w:t>
      </w:r>
    </w:p>
    <w:p w:rsidR="008B5723" w:rsidRDefault="008B5723" w:rsidP="008B5723">
      <w:pPr>
        <w:pStyle w:val="SemEspaamento"/>
      </w:pPr>
    </w:p>
    <w:p w:rsidR="008B5723" w:rsidRDefault="008B5723" w:rsidP="008B5723">
      <w:pPr>
        <w:pStyle w:val="SemEspaamento"/>
      </w:pPr>
    </w:p>
    <w:p w:rsidR="008B5723" w:rsidRDefault="008B5723" w:rsidP="008B5723">
      <w:pPr>
        <w:pStyle w:val="SemEspaamento"/>
      </w:pPr>
    </w:p>
    <w:p w:rsidR="008B5723" w:rsidRDefault="008B5723" w:rsidP="008B5723">
      <w:pPr>
        <w:pStyle w:val="SemEspaamento"/>
      </w:pPr>
    </w:p>
    <w:p w:rsidR="008B5723" w:rsidRDefault="009420D0" w:rsidP="008B5723">
      <w:pPr>
        <w:pStyle w:val="SemEspaamento"/>
        <w:jc w:val="center"/>
        <w:rPr>
          <w:b/>
        </w:rPr>
      </w:pPr>
      <w:r>
        <w:rPr>
          <w:b/>
        </w:rPr>
        <w:t>Ana Lúcia Parente da Silva</w:t>
      </w:r>
    </w:p>
    <w:p w:rsidR="008B5723" w:rsidRDefault="008B5723" w:rsidP="008B5723">
      <w:pPr>
        <w:pStyle w:val="SemEspaamento"/>
        <w:jc w:val="center"/>
      </w:pPr>
      <w:r>
        <w:t>Presidente</w:t>
      </w:r>
    </w:p>
    <w:p w:rsidR="004A7C8F" w:rsidRDefault="004A7C8F"/>
    <w:sectPr w:rsidR="004A7C8F" w:rsidSect="008B4605">
      <w:headerReference w:type="default" r:id="rId6"/>
      <w:pgSz w:w="11906" w:h="16838"/>
      <w:pgMar w:top="2835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FD" w:rsidRDefault="001673FD">
      <w:pPr>
        <w:spacing w:after="0" w:line="240" w:lineRule="auto"/>
      </w:pPr>
      <w:r>
        <w:separator/>
      </w:r>
    </w:p>
  </w:endnote>
  <w:endnote w:type="continuationSeparator" w:id="0">
    <w:p w:rsidR="001673FD" w:rsidRDefault="0016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FD" w:rsidRDefault="001673FD">
      <w:pPr>
        <w:spacing w:after="0" w:line="240" w:lineRule="auto"/>
      </w:pPr>
      <w:r>
        <w:separator/>
      </w:r>
    </w:p>
  </w:footnote>
  <w:footnote w:type="continuationSeparator" w:id="0">
    <w:p w:rsidR="001673FD" w:rsidRDefault="0016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FF" w:rsidRDefault="007C10DF">
    <w:pPr>
      <w:pStyle w:val="Cabealho"/>
    </w:pPr>
    <w:r>
      <w:tab/>
      <w:t>ESTADO DO TOCANTINS</w:t>
    </w:r>
  </w:p>
  <w:p w:rsidR="001B31FF" w:rsidRDefault="007C10DF">
    <w:pPr>
      <w:pStyle w:val="Cabealho"/>
    </w:pPr>
    <w:r>
      <w:tab/>
      <w:t>PODER LEGISLATIVO</w:t>
    </w:r>
  </w:p>
  <w:p w:rsidR="001B31FF" w:rsidRDefault="007C10DF">
    <w:pPr>
      <w:pStyle w:val="Cabealho"/>
    </w:pPr>
    <w:r>
      <w:tab/>
      <w:t>CÂMARA MUNICIPAL DE MONTE SANTO</w:t>
    </w:r>
  </w:p>
  <w:p w:rsidR="001B31FF" w:rsidRDefault="001673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23"/>
    <w:rsid w:val="001673FD"/>
    <w:rsid w:val="001C1337"/>
    <w:rsid w:val="00277E08"/>
    <w:rsid w:val="00316B59"/>
    <w:rsid w:val="004A7C8F"/>
    <w:rsid w:val="00596E90"/>
    <w:rsid w:val="005A7CA3"/>
    <w:rsid w:val="007C10DF"/>
    <w:rsid w:val="008B5723"/>
    <w:rsid w:val="009420D0"/>
    <w:rsid w:val="00960B7A"/>
    <w:rsid w:val="00B05E48"/>
    <w:rsid w:val="00C5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6385-5F3A-44BF-BA31-DA7E46B3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23"/>
    <w:pPr>
      <w:spacing w:after="200" w:line="276" w:lineRule="auto"/>
    </w:pPr>
    <w:rPr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5723"/>
    <w:pPr>
      <w:spacing w:after="0" w:line="240" w:lineRule="auto"/>
    </w:pPr>
    <w:rPr>
      <w:szCs w:val="28"/>
    </w:rPr>
  </w:style>
  <w:style w:type="paragraph" w:styleId="Cabealho">
    <w:name w:val="header"/>
    <w:basedOn w:val="Normal"/>
    <w:link w:val="CabealhoChar"/>
    <w:uiPriority w:val="99"/>
    <w:unhideWhenUsed/>
    <w:rsid w:val="008B5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723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dcterms:created xsi:type="dcterms:W3CDTF">2023-01-02T17:19:00Z</dcterms:created>
  <dcterms:modified xsi:type="dcterms:W3CDTF">2023-01-02T20:49:00Z</dcterms:modified>
</cp:coreProperties>
</file>