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E18" w:rsidRDefault="00402E18" w:rsidP="00402E18">
      <w:r>
        <w:t xml:space="preserve">PORTARIA Nº </w:t>
      </w:r>
      <w:r w:rsidR="00CD758E">
        <w:t>02</w:t>
      </w:r>
      <w:r w:rsidR="00AA732E">
        <w:t>9</w:t>
      </w:r>
      <w:r>
        <w:t xml:space="preserve"> / 2024</w:t>
      </w:r>
    </w:p>
    <w:p w:rsidR="00402E18" w:rsidRDefault="00402E18" w:rsidP="00402E18"/>
    <w:p w:rsidR="00402E18" w:rsidRPr="004D0D5D" w:rsidRDefault="00402E18" w:rsidP="00402E18">
      <w:pPr>
        <w:ind w:left="2835"/>
        <w:rPr>
          <w:b/>
          <w:i/>
        </w:rPr>
      </w:pPr>
      <w:r>
        <w:rPr>
          <w:b/>
          <w:i/>
        </w:rPr>
        <w:t xml:space="preserve">Estabelece Recesso </w:t>
      </w:r>
      <w:proofErr w:type="gramStart"/>
      <w:r>
        <w:rPr>
          <w:b/>
          <w:i/>
        </w:rPr>
        <w:t>Parlamentar  no</w:t>
      </w:r>
      <w:proofErr w:type="gramEnd"/>
      <w:r>
        <w:rPr>
          <w:b/>
          <w:i/>
        </w:rPr>
        <w:t xml:space="preserve"> período de 01 a 31 de julho de 2024 e dá outras providências</w:t>
      </w:r>
      <w:r w:rsidRPr="004D0D5D">
        <w:rPr>
          <w:b/>
          <w:i/>
        </w:rPr>
        <w:t>.</w:t>
      </w:r>
    </w:p>
    <w:p w:rsidR="00402E18" w:rsidRDefault="00402E18" w:rsidP="00402E18">
      <w:pPr>
        <w:jc w:val="both"/>
      </w:pPr>
    </w:p>
    <w:p w:rsidR="00402E18" w:rsidRDefault="00402E18" w:rsidP="00402E18">
      <w:pPr>
        <w:ind w:firstLine="708"/>
        <w:jc w:val="both"/>
      </w:pPr>
      <w:r>
        <w:t>A Presidente da Câmara Municipal de Monte Santo do Tocantins, Estado do Tocantins, no uso das suas atribuições legais e considerando os dispositivos da Lei Orgânica do Município e do Regimento Interno desta Câmara Municipal, RESOLVE:</w:t>
      </w:r>
    </w:p>
    <w:p w:rsidR="00402E18" w:rsidRDefault="00402E18" w:rsidP="00402E18">
      <w:pPr>
        <w:ind w:firstLine="708"/>
        <w:jc w:val="both"/>
      </w:pPr>
      <w:r>
        <w:t>Art. 1</w:t>
      </w:r>
      <w:proofErr w:type="gramStart"/>
      <w:r>
        <w:t>º  -</w:t>
      </w:r>
      <w:proofErr w:type="gramEnd"/>
      <w:r>
        <w:t xml:space="preserve"> Estabelecer Recesso Parlamentar no período de 01 a 31 de julho de 2024.</w:t>
      </w:r>
    </w:p>
    <w:p w:rsidR="00402E18" w:rsidRDefault="00402E18" w:rsidP="00402E18">
      <w:pPr>
        <w:ind w:firstLine="708"/>
        <w:jc w:val="both"/>
      </w:pPr>
      <w:r>
        <w:t>Parágrafo Único. Durante o recesso parlamentar não haverá expediente externo, sendo que os servidores exercerão suas funções no setor administrativo interno, em horário excepcional conforme a necessidade desta Câmara Municipal.</w:t>
      </w:r>
    </w:p>
    <w:p w:rsidR="00402E18" w:rsidRDefault="00402E18" w:rsidP="00402E18">
      <w:pPr>
        <w:ind w:firstLine="708"/>
        <w:jc w:val="both"/>
      </w:pPr>
      <w:r>
        <w:t>Art. 2º Esta Portaria entra em vigor na data da sua publicação, produzindo seus efeitos, a partir deste dia 01 de julho de 2024.</w:t>
      </w:r>
    </w:p>
    <w:p w:rsidR="00402E18" w:rsidRDefault="00402E18" w:rsidP="00402E18">
      <w:pPr>
        <w:ind w:firstLine="708"/>
        <w:jc w:val="both"/>
      </w:pPr>
    </w:p>
    <w:p w:rsidR="00402E18" w:rsidRDefault="00402E18" w:rsidP="00402E18">
      <w:pPr>
        <w:ind w:firstLine="708"/>
        <w:jc w:val="both"/>
      </w:pPr>
      <w:r>
        <w:t xml:space="preserve">Monte Santo, </w:t>
      </w:r>
      <w:r w:rsidR="00AA732E">
        <w:t>01</w:t>
      </w:r>
      <w:r>
        <w:t xml:space="preserve"> de ju</w:t>
      </w:r>
      <w:r w:rsidR="00AA732E">
        <w:t>l</w:t>
      </w:r>
      <w:bookmarkStart w:id="0" w:name="_GoBack"/>
      <w:bookmarkEnd w:id="0"/>
      <w:r>
        <w:t>ho de 2024.</w:t>
      </w:r>
    </w:p>
    <w:p w:rsidR="00402E18" w:rsidRDefault="00402E18" w:rsidP="00402E18">
      <w:pPr>
        <w:ind w:firstLine="708"/>
        <w:jc w:val="both"/>
      </w:pPr>
    </w:p>
    <w:p w:rsidR="00402E18" w:rsidRDefault="00402E18" w:rsidP="00402E18">
      <w:pPr>
        <w:jc w:val="both"/>
      </w:pPr>
    </w:p>
    <w:p w:rsidR="00402E18" w:rsidRPr="00151117" w:rsidRDefault="00402E18" w:rsidP="00402E18">
      <w:pPr>
        <w:pStyle w:val="SemEspaamento"/>
        <w:jc w:val="center"/>
        <w:rPr>
          <w:b/>
        </w:rPr>
      </w:pPr>
      <w:r>
        <w:rPr>
          <w:b/>
        </w:rPr>
        <w:t>Donizete Pereira</w:t>
      </w:r>
    </w:p>
    <w:p w:rsidR="00A5164B" w:rsidRDefault="00402E18" w:rsidP="00402E18">
      <w:pPr>
        <w:pStyle w:val="SemEspaamento"/>
        <w:jc w:val="center"/>
      </w:pPr>
      <w:r>
        <w:t>Presidente</w:t>
      </w:r>
    </w:p>
    <w:sectPr w:rsidR="00A5164B" w:rsidSect="008B4605">
      <w:headerReference w:type="default" r:id="rId6"/>
      <w:pgSz w:w="11906" w:h="16838"/>
      <w:pgMar w:top="2835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7C4" w:rsidRDefault="00F307C4">
      <w:pPr>
        <w:spacing w:after="0" w:line="240" w:lineRule="auto"/>
      </w:pPr>
      <w:r>
        <w:separator/>
      </w:r>
    </w:p>
  </w:endnote>
  <w:endnote w:type="continuationSeparator" w:id="0">
    <w:p w:rsidR="00F307C4" w:rsidRDefault="00F3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7C4" w:rsidRDefault="00F307C4">
      <w:pPr>
        <w:spacing w:after="0" w:line="240" w:lineRule="auto"/>
      </w:pPr>
      <w:r>
        <w:separator/>
      </w:r>
    </w:p>
  </w:footnote>
  <w:footnote w:type="continuationSeparator" w:id="0">
    <w:p w:rsidR="00F307C4" w:rsidRDefault="00F3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1FF" w:rsidRDefault="00CD758E">
    <w:pPr>
      <w:pStyle w:val="Cabealho"/>
    </w:pPr>
    <w:r>
      <w:tab/>
      <w:t>ESTADO DO TOCANTINS</w:t>
    </w:r>
  </w:p>
  <w:p w:rsidR="001B31FF" w:rsidRDefault="00CD758E">
    <w:pPr>
      <w:pStyle w:val="Cabealho"/>
    </w:pPr>
    <w:r>
      <w:tab/>
      <w:t>PODER LEGISLATIVO</w:t>
    </w:r>
  </w:p>
  <w:p w:rsidR="001B31FF" w:rsidRDefault="00CD758E">
    <w:pPr>
      <w:pStyle w:val="Cabealho"/>
    </w:pPr>
    <w:r>
      <w:tab/>
      <w:t>CÂMARA MUNICIPAL DE MONTE SANTO</w:t>
    </w:r>
  </w:p>
  <w:p w:rsidR="001B31FF" w:rsidRDefault="00F307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18"/>
    <w:rsid w:val="00402E18"/>
    <w:rsid w:val="00626379"/>
    <w:rsid w:val="009946B8"/>
    <w:rsid w:val="00A119AF"/>
    <w:rsid w:val="00A5164B"/>
    <w:rsid w:val="00AA732E"/>
    <w:rsid w:val="00C94B5D"/>
    <w:rsid w:val="00CD758E"/>
    <w:rsid w:val="00F3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F2676-0122-4BA6-A66C-A352A90B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E18"/>
    <w:pPr>
      <w:spacing w:after="200" w:line="276" w:lineRule="auto"/>
    </w:pPr>
    <w:rPr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2E18"/>
    <w:pPr>
      <w:spacing w:after="0" w:line="240" w:lineRule="auto"/>
    </w:pPr>
    <w:rPr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02E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2E18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5</cp:revision>
  <dcterms:created xsi:type="dcterms:W3CDTF">2024-06-27T12:44:00Z</dcterms:created>
  <dcterms:modified xsi:type="dcterms:W3CDTF">2024-07-01T15:32:00Z</dcterms:modified>
</cp:coreProperties>
</file>